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0139A2" w:rsidRDefault="00A12825" w:rsidP="00A12825">
      <w:pPr>
        <w:rPr>
          <w:rFonts w:ascii="Sylfaen" w:hAnsi="Sylfaen"/>
          <w:b/>
          <w:sz w:val="20"/>
          <w:szCs w:val="20"/>
        </w:rPr>
      </w:pPr>
      <w:r w:rsidRPr="000139A2">
        <w:rPr>
          <w:sz w:val="20"/>
          <w:szCs w:val="20"/>
        </w:rPr>
        <w:t xml:space="preserve">                                                                     </w:t>
      </w:r>
      <w:r w:rsidR="006F05F9">
        <w:rPr>
          <w:rFonts w:ascii="Sylfaen" w:hAnsi="Sylfaen"/>
          <w:sz w:val="20"/>
          <w:szCs w:val="20"/>
          <w:lang w:val="ka-GE"/>
        </w:rPr>
        <w:t xml:space="preserve">    </w:t>
      </w:r>
      <w:r w:rsidRPr="000139A2">
        <w:rPr>
          <w:sz w:val="20"/>
          <w:szCs w:val="20"/>
        </w:rPr>
        <w:t xml:space="preserve">  </w:t>
      </w:r>
      <w:proofErr w:type="spellStart"/>
      <w:proofErr w:type="gramStart"/>
      <w:r w:rsidRPr="000139A2">
        <w:rPr>
          <w:rFonts w:ascii="Sylfaen" w:hAnsi="Sylfaen"/>
          <w:b/>
          <w:sz w:val="20"/>
          <w:szCs w:val="20"/>
        </w:rPr>
        <w:t>ტექნიკური</w:t>
      </w:r>
      <w:proofErr w:type="spellEnd"/>
      <w:proofErr w:type="gramEnd"/>
      <w:r w:rsidRPr="000139A2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39A2">
        <w:rPr>
          <w:rFonts w:ascii="Sylfaen" w:hAnsi="Sylfaen"/>
          <w:b/>
          <w:sz w:val="20"/>
          <w:szCs w:val="20"/>
        </w:rPr>
        <w:t>დავალება</w:t>
      </w:r>
      <w:proofErr w:type="spellEnd"/>
    </w:p>
    <w:p w:rsidR="00A12825" w:rsidRPr="000139A2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321"/>
        <w:gridCol w:w="1800"/>
        <w:gridCol w:w="3888"/>
      </w:tblGrid>
      <w:tr w:rsidR="00A12825" w:rsidRPr="000139A2" w:rsidTr="00ED26BA">
        <w:trPr>
          <w:trHeight w:val="917"/>
        </w:trPr>
        <w:tc>
          <w:tcPr>
            <w:tcW w:w="2567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321" w:type="dxa"/>
            <w:tcBorders>
              <w:bottom w:val="single" w:sz="4" w:space="0" w:color="000000" w:themeColor="text1"/>
            </w:tcBorders>
          </w:tcPr>
          <w:p w:rsidR="00884F66" w:rsidRDefault="00A12825" w:rsidP="00884F66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12825" w:rsidRPr="000139A2" w:rsidRDefault="00884F66" w:rsidP="007F5B2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7F5B2F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მგ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="00A12825"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800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888" w:type="dxa"/>
            <w:tcBorders>
              <w:bottom w:val="single" w:sz="4" w:space="0" w:color="000000" w:themeColor="text1"/>
            </w:tcBorders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443554" w:rsidRPr="000139A2" w:rsidTr="00F55FA5">
        <w:trPr>
          <w:trHeight w:val="70"/>
        </w:trPr>
        <w:tc>
          <w:tcPr>
            <w:tcW w:w="2567" w:type="dxa"/>
            <w:vMerge w:val="restart"/>
          </w:tcPr>
          <w:p w:rsidR="00884F66" w:rsidRDefault="00884F66" w:rsidP="00884F6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F5B2F" w:rsidRDefault="00BA044A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ნატრიუმის მიკოფენოლატი </w:t>
            </w:r>
          </w:p>
          <w:p w:rsidR="000139A2" w:rsidRPr="000139A2" w:rsidRDefault="007F5B2F" w:rsidP="007F5B2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BA044A">
              <w:rPr>
                <w:rFonts w:ascii="Sylfaen" w:hAnsi="Sylfaen" w:cs="Sylfaen"/>
                <w:sz w:val="20"/>
                <w:szCs w:val="20"/>
                <w:lang w:val="ka-GE"/>
              </w:rPr>
              <w:t>180</w:t>
            </w:r>
            <w:r w:rsidR="000139A2" w:rsidRPr="000139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მგ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და/ან 360მგ დაფასოების)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443554" w:rsidRPr="009E63C8" w:rsidRDefault="009E63C8" w:rsidP="00E219B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900 000</w:t>
            </w:r>
          </w:p>
        </w:tc>
        <w:tc>
          <w:tcPr>
            <w:tcW w:w="1800" w:type="dxa"/>
            <w:vMerge w:val="restart"/>
          </w:tcPr>
          <w:p w:rsidR="00E0790D" w:rsidRPr="000139A2" w:rsidRDefault="00E0790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443554" w:rsidRPr="000139A2" w:rsidRDefault="00443554" w:rsidP="008354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>DDP –</w:t>
            </w:r>
            <w:proofErr w:type="spellStart"/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0139A2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უზნაძის</w:t>
            </w:r>
            <w:proofErr w:type="spellEnd"/>
            <w:r w:rsidRPr="000139A2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</w:t>
            </w:r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</w:t>
            </w:r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  <w:lang w:val="de-AT"/>
              </w:rPr>
              <w:t>.</w:t>
            </w:r>
            <w:r w:rsidRPr="000139A2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N76/1</w:t>
            </w:r>
            <w:r w:rsidR="007F5B2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888" w:type="dxa"/>
            <w:tcBorders>
              <w:bottom w:val="single" w:sz="4" w:space="0" w:color="auto"/>
            </w:tcBorders>
          </w:tcPr>
          <w:p w:rsidR="00443554" w:rsidRPr="00F55FA5" w:rsidRDefault="00F55FA5" w:rsidP="00ED26B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</w:t>
            </w:r>
            <w:r w:rsidR="00ED26BA"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</w:t>
            </w:r>
            <w:r w:rsidR="00ED26BA"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იანვრისა</w:t>
            </w:r>
          </w:p>
        </w:tc>
      </w:tr>
      <w:tr w:rsidR="00443554" w:rsidRPr="000139A2" w:rsidTr="00F55FA5">
        <w:trPr>
          <w:trHeight w:val="620"/>
        </w:trPr>
        <w:tc>
          <w:tcPr>
            <w:tcW w:w="2567" w:type="dxa"/>
            <w:vMerge/>
          </w:tcPr>
          <w:p w:rsidR="00443554" w:rsidRPr="000139A2" w:rsidRDefault="00443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E0790D" w:rsidRPr="000139A2" w:rsidRDefault="00E0790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43554" w:rsidRPr="00BE4F90" w:rsidRDefault="00BE4F90" w:rsidP="008354B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13 507 200</w:t>
            </w:r>
          </w:p>
        </w:tc>
        <w:tc>
          <w:tcPr>
            <w:tcW w:w="1800" w:type="dxa"/>
            <w:vMerge/>
          </w:tcPr>
          <w:p w:rsidR="00443554" w:rsidRPr="000139A2" w:rsidRDefault="00443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tcBorders>
              <w:top w:val="single" w:sz="4" w:space="0" w:color="auto"/>
            </w:tcBorders>
          </w:tcPr>
          <w:p w:rsidR="009C0385" w:rsidRPr="000C3F4D" w:rsidRDefault="00F5284C" w:rsidP="009C0385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შემსყიდველის წერილობითი მოთხოვნის შესაბამისად</w:t>
            </w:r>
            <w:r w:rsidR="009C038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C0385"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ამ მოთხოვნით განსაზღვრულ კონკრეტულ</w:t>
            </w:r>
            <w:r w:rsidR="009C0385"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 w:rsidR="009C0385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9C0385"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  <w:p w:rsidR="00443554" w:rsidRPr="00884F66" w:rsidRDefault="00443554" w:rsidP="00F528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0139A2" w:rsidRPr="008354BC" w:rsidRDefault="008354B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                                     </w:t>
      </w:r>
      <w:proofErr w:type="spellStart"/>
      <w:proofErr w:type="gramStart"/>
      <w:r>
        <w:rPr>
          <w:rFonts w:ascii="Sylfaen" w:hAnsi="Sylfaen"/>
          <w:sz w:val="20"/>
          <w:szCs w:val="20"/>
        </w:rPr>
        <w:t>სულ</w:t>
      </w:r>
      <w:proofErr w:type="spellEnd"/>
      <w:proofErr w:type="gramEnd"/>
      <w:r>
        <w:rPr>
          <w:rFonts w:ascii="Sylfaen" w:hAnsi="Sylfaen"/>
          <w:sz w:val="20"/>
          <w:szCs w:val="20"/>
        </w:rPr>
        <w:t xml:space="preserve">: </w:t>
      </w:r>
      <w:r w:rsidR="009E63C8">
        <w:rPr>
          <w:rFonts w:ascii="Sylfaen" w:hAnsi="Sylfaen"/>
          <w:sz w:val="20"/>
          <w:szCs w:val="20"/>
        </w:rPr>
        <w:t>14 407 200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მგ</w:t>
      </w:r>
      <w:proofErr w:type="spellEnd"/>
    </w:p>
    <w:p w:rsidR="006F74E0" w:rsidRDefault="006F74E0" w:rsidP="007F5B2F">
      <w:pPr>
        <w:pStyle w:val="NoSpacing"/>
        <w:ind w:firstLine="720"/>
        <w:jc w:val="both"/>
        <w:rPr>
          <w:rFonts w:ascii="Sylfaen" w:hAnsi="Sylfaen"/>
          <w:sz w:val="20"/>
          <w:szCs w:val="20"/>
          <w:lang w:val="ka-GE"/>
        </w:rPr>
      </w:pPr>
    </w:p>
    <w:p w:rsidR="006F74E0" w:rsidRDefault="006F74E0" w:rsidP="006F74E0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0139A2">
        <w:rPr>
          <w:rFonts w:ascii="Sylfaen" w:hAnsi="Sylfaen"/>
          <w:b/>
          <w:sz w:val="20"/>
          <w:szCs w:val="20"/>
          <w:lang w:val="de-AT"/>
        </w:rPr>
        <w:t>დამატებითი ინფორმაცია</w:t>
      </w:r>
      <w:r w:rsidRPr="000139A2">
        <w:rPr>
          <w:rFonts w:ascii="Sylfaen" w:hAnsi="Sylfaen"/>
          <w:b/>
          <w:sz w:val="20"/>
          <w:szCs w:val="20"/>
          <w:lang w:val="ka-GE"/>
        </w:rPr>
        <w:t>:</w:t>
      </w:r>
    </w:p>
    <w:p w:rsidR="006F74E0" w:rsidRDefault="006F74E0" w:rsidP="006F74E0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F5284C" w:rsidRPr="00F5284C" w:rsidRDefault="00F5284C" w:rsidP="006F74E0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 xml:space="preserve">პირველ ეტაპზე მოსაწოდებელი </w:t>
      </w:r>
      <w:r w:rsidRPr="0071220B">
        <w:rPr>
          <w:rFonts w:ascii="Sylfaen" w:hAnsi="Sylfaen"/>
          <w:sz w:val="20"/>
          <w:szCs w:val="20"/>
          <w:lang w:val="ka-GE"/>
        </w:rPr>
        <w:t>სამკურნალო საშუალების</w:t>
      </w:r>
      <w:r w:rsidR="006D3C6B">
        <w:rPr>
          <w:rFonts w:ascii="Sylfaen" w:hAnsi="Sylfaen"/>
          <w:sz w:val="20"/>
          <w:szCs w:val="20"/>
        </w:rPr>
        <w:t xml:space="preserve"> (</w:t>
      </w:r>
      <w:bookmarkStart w:id="0" w:name="_GoBack"/>
      <w:bookmarkEnd w:id="0"/>
      <w:r w:rsidR="006D3C6B">
        <w:rPr>
          <w:rFonts w:ascii="Sylfaen" w:hAnsi="Sylfaen"/>
          <w:sz w:val="20"/>
          <w:szCs w:val="20"/>
        </w:rPr>
        <w:t>900 000</w:t>
      </w:r>
      <w:r w:rsidR="006D3C6B">
        <w:rPr>
          <w:rFonts w:ascii="Sylfaen" w:hAnsi="Sylfaen"/>
          <w:sz w:val="20"/>
          <w:szCs w:val="20"/>
        </w:rPr>
        <w:t>)</w:t>
      </w:r>
      <w:r w:rsidRPr="0071220B">
        <w:rPr>
          <w:rFonts w:ascii="Sylfaen" w:hAnsi="Sylfaen"/>
          <w:sz w:val="20"/>
          <w:szCs w:val="20"/>
          <w:lang w:val="ka-GE"/>
        </w:rPr>
        <w:t xml:space="preserve"> ვარგისიანობის ვადა </w:t>
      </w:r>
      <w:r>
        <w:rPr>
          <w:rFonts w:ascii="Sylfaen" w:hAnsi="Sylfaen"/>
          <w:sz w:val="20"/>
          <w:szCs w:val="20"/>
          <w:lang w:val="ka-GE"/>
        </w:rPr>
        <w:t xml:space="preserve">დასაშვებია </w:t>
      </w:r>
      <w:r w:rsidRPr="0071220B">
        <w:rPr>
          <w:rFonts w:ascii="Sylfaen" w:hAnsi="Sylfaen"/>
          <w:sz w:val="20"/>
          <w:szCs w:val="20"/>
          <w:lang w:val="ka-GE"/>
        </w:rPr>
        <w:t xml:space="preserve">მოწოდების მომენტისათვის  იყოს არა ნაკლებ </w:t>
      </w:r>
      <w:r>
        <w:rPr>
          <w:rFonts w:ascii="Sylfaen" w:hAnsi="Sylfaen"/>
          <w:sz w:val="20"/>
          <w:szCs w:val="20"/>
          <w:lang w:val="ka-GE"/>
        </w:rPr>
        <w:t>6</w:t>
      </w:r>
      <w:r w:rsidRPr="0071220B">
        <w:rPr>
          <w:rFonts w:ascii="Sylfaen" w:hAnsi="Sylfaen"/>
          <w:sz w:val="20"/>
          <w:szCs w:val="20"/>
          <w:lang w:val="ka-GE"/>
        </w:rPr>
        <w:t xml:space="preserve"> თვის</w:t>
      </w:r>
      <w:r>
        <w:rPr>
          <w:rFonts w:ascii="Sylfaen" w:hAnsi="Sylfaen"/>
          <w:sz w:val="20"/>
          <w:szCs w:val="20"/>
          <w:lang w:val="ka-GE"/>
        </w:rPr>
        <w:t xml:space="preserve">ა, ხოლო დარჩენილი მოსაწოდებელი </w:t>
      </w:r>
      <w:r w:rsidRPr="0071220B">
        <w:rPr>
          <w:rFonts w:ascii="Sylfaen" w:hAnsi="Sylfaen"/>
          <w:sz w:val="20"/>
          <w:szCs w:val="20"/>
          <w:lang w:val="ka-GE"/>
        </w:rPr>
        <w:t xml:space="preserve">სამკურნალო საშუალების ვარგისიანობის ვადა მოწოდების მომენტისათვის უნდა იყოს არა ნაკლებ </w:t>
      </w:r>
      <w:r>
        <w:rPr>
          <w:rFonts w:ascii="Sylfaen" w:hAnsi="Sylfaen"/>
          <w:sz w:val="20"/>
          <w:szCs w:val="20"/>
          <w:lang w:val="ka-GE"/>
        </w:rPr>
        <w:t>12</w:t>
      </w:r>
      <w:r w:rsidRPr="0071220B">
        <w:rPr>
          <w:rFonts w:ascii="Sylfaen" w:hAnsi="Sylfaen"/>
          <w:sz w:val="20"/>
          <w:szCs w:val="20"/>
          <w:lang w:val="ka-GE"/>
        </w:rPr>
        <w:t xml:space="preserve"> თვისა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6F74E0" w:rsidRPr="000139A2" w:rsidRDefault="00F5284C" w:rsidP="006F74E0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  <w:r w:rsidR="006F74E0" w:rsidRPr="009E3321">
        <w:rPr>
          <w:rFonts w:ascii="Sylfaen" w:hAnsi="Sylfaen" w:cs="Sylfaen"/>
          <w:sz w:val="20"/>
          <w:szCs w:val="20"/>
          <w:lang w:val="de-AT"/>
        </w:rPr>
        <w:t>წარმოდგენილი უნდა იქნას სამკურნალო საშუალების საქართველოში რეგისტრაციის მოწმობა</w:t>
      </w:r>
      <w:r w:rsidR="006F74E0" w:rsidRPr="009E3321">
        <w:rPr>
          <w:sz w:val="20"/>
          <w:szCs w:val="20"/>
          <w:lang w:val="de-AT"/>
        </w:rPr>
        <w:t>;</w:t>
      </w:r>
    </w:p>
    <w:p w:rsidR="006F74E0" w:rsidRPr="00780623" w:rsidRDefault="006F74E0" w:rsidP="006F74E0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სერთიფიკატი</w:t>
      </w:r>
      <w:r>
        <w:rPr>
          <w:rFonts w:ascii="Sylfaen" w:hAnsi="Sylfaen" w:cs="Sylfaen"/>
          <w:sz w:val="20"/>
          <w:szCs w:val="20"/>
          <w:lang w:val="de-AT"/>
        </w:rPr>
        <w:t>.</w:t>
      </w:r>
      <w:r w:rsidRPr="00780623">
        <w:rPr>
          <w:rFonts w:cs="Sylfaen"/>
          <w:sz w:val="20"/>
          <w:szCs w:val="20"/>
          <w:lang w:val="de-AT"/>
        </w:rPr>
        <w:t xml:space="preserve"> </w:t>
      </w:r>
    </w:p>
    <w:p w:rsidR="006F74E0" w:rsidRPr="00780623" w:rsidRDefault="006F74E0" w:rsidP="006F74E0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მიმწოდებელმა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უნდა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უზრუნველყოს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მოწოდება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შესაბამისი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ტემპერატურული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რეჟიმის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მკაცრი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დაცვით</w:t>
      </w:r>
      <w:r w:rsidRPr="00780623">
        <w:rPr>
          <w:sz w:val="20"/>
          <w:szCs w:val="20"/>
          <w:lang w:val="de-AT"/>
        </w:rPr>
        <w:t xml:space="preserve">, </w:t>
      </w:r>
      <w:r w:rsidRPr="00780623">
        <w:rPr>
          <w:rFonts w:ascii="Sylfaen" w:hAnsi="Sylfaen" w:cs="Sylfaen"/>
          <w:sz w:val="20"/>
          <w:szCs w:val="20"/>
          <w:lang w:val="de-AT"/>
        </w:rPr>
        <w:t>ცივი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ჯაჭვის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პრინციპების</w:t>
      </w:r>
      <w:r w:rsidRPr="00780623">
        <w:rPr>
          <w:sz w:val="20"/>
          <w:szCs w:val="20"/>
          <w:lang w:val="de-AT"/>
        </w:rPr>
        <w:t xml:space="preserve"> (</w:t>
      </w:r>
      <w:r w:rsidRPr="00780623">
        <w:rPr>
          <w:rFonts w:ascii="Sylfaen" w:hAnsi="Sylfaen" w:cs="Sylfaen"/>
          <w:sz w:val="20"/>
          <w:szCs w:val="20"/>
          <w:lang w:val="de-AT"/>
        </w:rPr>
        <w:t>საჭიროების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შემთხვევაში</w:t>
      </w:r>
      <w:r w:rsidRPr="00780623">
        <w:rPr>
          <w:sz w:val="20"/>
          <w:szCs w:val="20"/>
          <w:lang w:val="de-AT"/>
        </w:rPr>
        <w:t xml:space="preserve">) </w:t>
      </w:r>
      <w:r w:rsidRPr="00780623">
        <w:rPr>
          <w:rFonts w:ascii="Sylfaen" w:hAnsi="Sylfaen" w:cs="Sylfaen"/>
          <w:sz w:val="20"/>
          <w:szCs w:val="20"/>
          <w:lang w:val="de-AT"/>
        </w:rPr>
        <w:t>შესაბამისად</w:t>
      </w:r>
      <w:r w:rsidRPr="00780623">
        <w:rPr>
          <w:sz w:val="20"/>
          <w:szCs w:val="20"/>
          <w:lang w:val="ka-GE"/>
        </w:rPr>
        <w:t>.</w:t>
      </w:r>
    </w:p>
    <w:p w:rsidR="006F74E0" w:rsidRDefault="006F74E0" w:rsidP="006F74E0">
      <w:pPr>
        <w:pStyle w:val="NoSpacing"/>
        <w:numPr>
          <w:ilvl w:val="0"/>
          <w:numId w:val="5"/>
        </w:numPr>
        <w:jc w:val="both"/>
        <w:rPr>
          <w:rFonts w:ascii="Sylfaen" w:hAnsi="Sylfaen"/>
          <w:sz w:val="20"/>
          <w:szCs w:val="20"/>
          <w:lang w:val="ka-GE"/>
        </w:rPr>
      </w:pPr>
      <w:r w:rsidRPr="006F74E0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</w:t>
      </w:r>
      <w:r w:rsidRPr="006F74E0">
        <w:rPr>
          <w:rFonts w:ascii="Sylfaen" w:hAnsi="Sylfaen"/>
          <w:sz w:val="20"/>
          <w:szCs w:val="20"/>
          <w:lang w:val="ka-GE"/>
        </w:rPr>
        <w:t xml:space="preserve">და/ან იმყოფებოდეს </w:t>
      </w:r>
      <w:r w:rsidRPr="006F74E0">
        <w:rPr>
          <w:rFonts w:ascii="Sylfaen" w:hAnsi="Sylfaen"/>
          <w:sz w:val="20"/>
          <w:szCs w:val="20"/>
          <w:lang w:val="de-AT"/>
        </w:rPr>
        <w:t xml:space="preserve">საქართველოს </w:t>
      </w:r>
      <w:r w:rsidRPr="006F74E0">
        <w:rPr>
          <w:rFonts w:ascii="Sylfaen" w:hAnsi="Sylfaen"/>
          <w:sz w:val="20"/>
          <w:szCs w:val="20"/>
          <w:lang w:val="ka-GE"/>
        </w:rPr>
        <w:t xml:space="preserve">მთავრობის </w:t>
      </w:r>
      <w:r w:rsidRPr="006F74E0">
        <w:rPr>
          <w:rFonts w:ascii="Sylfaen" w:hAnsi="Sylfaen"/>
          <w:sz w:val="20"/>
          <w:szCs w:val="20"/>
          <w:lang w:val="de-AT"/>
        </w:rPr>
        <w:t>2009 წლის 22 ოქტომბრის №188 დადგენილებ</w:t>
      </w:r>
      <w:r w:rsidRPr="006F74E0">
        <w:rPr>
          <w:rFonts w:ascii="Sylfaen" w:hAnsi="Sylfaen"/>
          <w:sz w:val="20"/>
          <w:szCs w:val="20"/>
          <w:lang w:val="ka-GE"/>
        </w:rPr>
        <w:t>აში მითითებულ რომელიმე ქვეყნის ბაზარზე.</w:t>
      </w:r>
      <w:r w:rsidRPr="006F74E0">
        <w:rPr>
          <w:rFonts w:ascii="Sylfaen" w:hAnsi="Sylfaen"/>
          <w:sz w:val="20"/>
          <w:szCs w:val="20"/>
          <w:lang w:val="de-AT"/>
        </w:rPr>
        <w:t xml:space="preserve"> </w:t>
      </w:r>
    </w:p>
    <w:p w:rsidR="006F74E0" w:rsidRPr="00BE33B3" w:rsidRDefault="006F74E0" w:rsidP="006F74E0">
      <w:pPr>
        <w:pStyle w:val="NoSpacing"/>
        <w:numPr>
          <w:ilvl w:val="0"/>
          <w:numId w:val="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თითოეულ მოწოდებაზე 360მგ–ად დაფასოებული საქონლის წილი არ უნდა აღემატებოდეს კონკრეტული მოწოდების 50%–ს.</w:t>
      </w:r>
    </w:p>
    <w:p w:rsidR="006F74E0" w:rsidRPr="006F74E0" w:rsidRDefault="006F74E0" w:rsidP="006F74E0">
      <w:pPr>
        <w:pStyle w:val="NoSpacing"/>
        <w:ind w:left="1440"/>
        <w:jc w:val="both"/>
        <w:rPr>
          <w:rFonts w:ascii="Sylfaen" w:hAnsi="Sylfaen"/>
          <w:sz w:val="20"/>
          <w:szCs w:val="20"/>
          <w:lang w:val="ka-GE"/>
        </w:rPr>
      </w:pPr>
    </w:p>
    <w:p w:rsidR="00BE33B3" w:rsidRPr="007F5B2F" w:rsidRDefault="00BE33B3" w:rsidP="007F5B2F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0139A2" w:rsidRPr="000139A2" w:rsidRDefault="000139A2">
      <w:pPr>
        <w:rPr>
          <w:rFonts w:ascii="Sylfaen" w:hAnsi="Sylfaen"/>
          <w:sz w:val="20"/>
          <w:szCs w:val="20"/>
          <w:lang w:val="ka-GE"/>
        </w:rPr>
      </w:pPr>
    </w:p>
    <w:sectPr w:rsidR="000139A2" w:rsidRPr="000139A2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7442A"/>
    <w:multiLevelType w:val="hybridMultilevel"/>
    <w:tmpl w:val="64B25F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C7785B"/>
    <w:multiLevelType w:val="hybridMultilevel"/>
    <w:tmpl w:val="1B2E2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12825"/>
    <w:rsid w:val="000139A2"/>
    <w:rsid w:val="0004290A"/>
    <w:rsid w:val="00046526"/>
    <w:rsid w:val="00057051"/>
    <w:rsid w:val="000B07CD"/>
    <w:rsid w:val="001051E3"/>
    <w:rsid w:val="001D765A"/>
    <w:rsid w:val="002325B7"/>
    <w:rsid w:val="00256BC0"/>
    <w:rsid w:val="002B6551"/>
    <w:rsid w:val="002C3EEE"/>
    <w:rsid w:val="00310E6A"/>
    <w:rsid w:val="00351F1D"/>
    <w:rsid w:val="00363C05"/>
    <w:rsid w:val="003F0995"/>
    <w:rsid w:val="0040442D"/>
    <w:rsid w:val="00426633"/>
    <w:rsid w:val="00443554"/>
    <w:rsid w:val="004A6796"/>
    <w:rsid w:val="004E75A1"/>
    <w:rsid w:val="005A57E3"/>
    <w:rsid w:val="005C644D"/>
    <w:rsid w:val="005E152C"/>
    <w:rsid w:val="00604FD5"/>
    <w:rsid w:val="006C55B9"/>
    <w:rsid w:val="006D2C88"/>
    <w:rsid w:val="006D3C6B"/>
    <w:rsid w:val="006F05F9"/>
    <w:rsid w:val="006F0CCF"/>
    <w:rsid w:val="006F74E0"/>
    <w:rsid w:val="00742DF3"/>
    <w:rsid w:val="00780623"/>
    <w:rsid w:val="007A3DCE"/>
    <w:rsid w:val="007B3C48"/>
    <w:rsid w:val="007C3875"/>
    <w:rsid w:val="007F5B2F"/>
    <w:rsid w:val="00804A67"/>
    <w:rsid w:val="0082154E"/>
    <w:rsid w:val="008354BC"/>
    <w:rsid w:val="00884F66"/>
    <w:rsid w:val="009120A4"/>
    <w:rsid w:val="009C0385"/>
    <w:rsid w:val="009E3321"/>
    <w:rsid w:val="009E63C8"/>
    <w:rsid w:val="00A12825"/>
    <w:rsid w:val="00A20474"/>
    <w:rsid w:val="00A8184F"/>
    <w:rsid w:val="00B544B2"/>
    <w:rsid w:val="00BA044A"/>
    <w:rsid w:val="00BE33B3"/>
    <w:rsid w:val="00BE4F90"/>
    <w:rsid w:val="00C33680"/>
    <w:rsid w:val="00C518D4"/>
    <w:rsid w:val="00C731EA"/>
    <w:rsid w:val="00CA5807"/>
    <w:rsid w:val="00CB0A56"/>
    <w:rsid w:val="00D51FCD"/>
    <w:rsid w:val="00D60D00"/>
    <w:rsid w:val="00E0790D"/>
    <w:rsid w:val="00E219BB"/>
    <w:rsid w:val="00E719F6"/>
    <w:rsid w:val="00E74BE7"/>
    <w:rsid w:val="00E846F3"/>
    <w:rsid w:val="00E9478E"/>
    <w:rsid w:val="00EC5DA6"/>
    <w:rsid w:val="00ED26BA"/>
    <w:rsid w:val="00EE6F6D"/>
    <w:rsid w:val="00EF6965"/>
    <w:rsid w:val="00F27922"/>
    <w:rsid w:val="00F31ED0"/>
    <w:rsid w:val="00F5284C"/>
    <w:rsid w:val="00F55FA5"/>
    <w:rsid w:val="00FD21AD"/>
    <w:rsid w:val="00FE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7ACF10-B26C-4033-9DB7-492C0349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paragraph" w:styleId="Heading1">
    <w:name w:val="heading 1"/>
    <w:basedOn w:val="Normal"/>
    <w:next w:val="Normal"/>
    <w:link w:val="Heading1Char"/>
    <w:uiPriority w:val="9"/>
    <w:qFormat/>
    <w:rsid w:val="00013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1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3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54</cp:revision>
  <cp:lastPrinted>2014-01-27T11:29:00Z</cp:lastPrinted>
  <dcterms:created xsi:type="dcterms:W3CDTF">2013-03-28T08:21:00Z</dcterms:created>
  <dcterms:modified xsi:type="dcterms:W3CDTF">2019-10-17T07:45:00Z</dcterms:modified>
</cp:coreProperties>
</file>